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CA89" w14:textId="7ED9E230" w:rsidR="009C2DB6" w:rsidRDefault="00FE5B52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県内での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新型コロナウイルス感染</w:t>
      </w:r>
      <w:r w:rsid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の感染者数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が</w:t>
      </w:r>
      <w:r w:rsid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減少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傾向</w:t>
      </w:r>
      <w:r w:rsid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ため、</w:t>
      </w:r>
    </w:p>
    <w:p w14:paraId="26CD43FA" w14:textId="317AF2E4" w:rsidR="004246F3" w:rsidRDefault="00FE5B52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６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月</w:t>
      </w:r>
      <w:r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２０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日から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="009C2DB6" w:rsidRPr="009C2DB6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試験的に</w:t>
      </w:r>
      <w:r w:rsidR="004246F3" w:rsidRPr="009C2DB6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規制の緩和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を行います。</w:t>
      </w:r>
    </w:p>
    <w:p w14:paraId="4F573F6D" w14:textId="694D82C0" w:rsidR="004246F3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面会を禁止から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制限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に緩和させていただきます。</w:t>
      </w:r>
    </w:p>
    <w:p w14:paraId="5D9DF935" w14:textId="60B058BC" w:rsidR="00474EE5" w:rsidRDefault="009C2DB6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全国・</w:t>
      </w:r>
      <w:r w:rsidR="00474EE5">
        <w:rPr>
          <w:rFonts w:ascii="HGMaruGothicMPRO" w:eastAsia="HGMaruGothicMPRO" w:hAnsi="HGMaruGothicMPRO" w:hint="eastAsia"/>
          <w:b/>
          <w:bCs/>
          <w:sz w:val="24"/>
          <w:szCs w:val="24"/>
        </w:rPr>
        <w:t>県内の感染状況により面会禁止に変更となる場合がございますが、ご了承下さい。</w:t>
      </w:r>
    </w:p>
    <w:p w14:paraId="1C323F05" w14:textId="00677831" w:rsidR="00292103" w:rsidRPr="00E612BB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今後とも入院患者様を感染から守るため、皆様のご理解・ご協力をお願い致します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D7291A8" w14:textId="0B41B109" w:rsidR="00130EA0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また入院患者様については、検査やリハビリなど治療にかかわること以外で病棟外に出ること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は個別に対応いたしますので、主治医にご相談ください</w:t>
      </w: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2316954" w14:textId="77777777" w:rsidR="00062398" w:rsidRPr="00E612BB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30738AF9" w14:textId="1CDCCEE6" w:rsidR="00292103" w:rsidRPr="00CF5915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299A" wp14:editId="5A87E864">
                <wp:simplePos x="0" y="0"/>
                <wp:positionH relativeFrom="column">
                  <wp:posOffset>-79375</wp:posOffset>
                </wp:positionH>
                <wp:positionV relativeFrom="paragraph">
                  <wp:posOffset>12065</wp:posOffset>
                </wp:positionV>
                <wp:extent cx="1295400" cy="1809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B598D" id="四角形: 角を丸くする 1" o:spid="_x0000_s1026" style="position:absolute;left:0;text-align:left;margin-left:-6.25pt;margin-top:.95pt;width:10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" filled="f" strokecolor="black [3200]"/>
            </w:pict>
          </mc:Fallback>
        </mc:AlternateConten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★面会可能な方</w:t>
      </w:r>
    </w:p>
    <w:p w14:paraId="5BA737C4" w14:textId="0F46B24F" w:rsidR="00292103" w:rsidRPr="00CF5915" w:rsidRDefault="00292103" w:rsidP="00E612BB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1.病状説明など病院から依頼されてのご来院</w:t>
      </w:r>
    </w:p>
    <w:p w14:paraId="391334B8" w14:textId="77777777" w:rsidR="00292103" w:rsidRPr="00CF5915" w:rsidRDefault="00292103" w:rsidP="00E612BB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2.重篤な状態などの理由での付き添い、ご面会</w:t>
      </w:r>
    </w:p>
    <w:p w14:paraId="03CB37CC" w14:textId="7418B05A" w:rsidR="007366A4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3.生活必需品および洗濯物等を入院患者様に届ける場合</w:t>
      </w:r>
    </w:p>
    <w:p w14:paraId="378D103F" w14:textId="72325F7C" w:rsidR="00062398" w:rsidRPr="00CF5915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E8BC" wp14:editId="02308CAD">
                <wp:simplePos x="0" y="0"/>
                <wp:positionH relativeFrom="column">
                  <wp:posOffset>-80010</wp:posOffset>
                </wp:positionH>
                <wp:positionV relativeFrom="paragraph">
                  <wp:posOffset>183515</wp:posOffset>
                </wp:positionV>
                <wp:extent cx="1038225" cy="2000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B1581" id="四角形: 角を丸くする 2" o:spid="_x0000_s1026" style="position:absolute;left:0;text-align:left;margin-left:-6.3pt;margin-top:14.45pt;width:8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" filled="f" strokecolor="black [3200]"/>
            </w:pict>
          </mc:Fallback>
        </mc:AlternateContent>
      </w:r>
    </w:p>
    <w:p w14:paraId="3F034187" w14:textId="3AFA5CEC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★面会方法</w:t>
      </w:r>
    </w:p>
    <w:p w14:paraId="793BC867" w14:textId="2E90D65B" w:rsidR="006E5CBF" w:rsidRDefault="00EE75F9" w:rsidP="00292103">
      <w:pPr>
        <w:rPr>
          <w:rFonts w:ascii="HGMaruGothicMPRO" w:eastAsia="HGMaruGothicMPRO" w:hAnsi="HGMaruGothicMPRO"/>
          <w:b/>
          <w:bCs/>
          <w:color w:val="FF0000"/>
          <w:sz w:val="28"/>
          <w:szCs w:val="28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・原則、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日祝を除く14時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～1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６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時</w:t>
      </w:r>
      <w:r w:rsidR="009C2DB6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B62E44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の間　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1人</w:t>
      </w:r>
      <w:r w:rsidR="009C2DB6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のみ</w:t>
      </w:r>
    </w:p>
    <w:p w14:paraId="1D8BB0F0" w14:textId="695D8B7D" w:rsidR="00EE75F9" w:rsidRDefault="006E5CBF" w:rsidP="006E5CBF">
      <w:pPr>
        <w:ind w:firstLineChars="400" w:firstLine="9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滞在時間は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36"/>
          <w:szCs w:val="36"/>
        </w:rPr>
        <w:t xml:space="preserve">　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５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分程度</w:t>
      </w:r>
      <w:r w:rsidR="00B62E44" w:rsidRPr="009C2DB6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r w:rsidR="00EE75F9">
        <w:rPr>
          <w:rFonts w:ascii="HGMaruGothicMPRO" w:eastAsia="HGMaruGothicMPRO" w:hAnsi="HGMaruGothicMPRO" w:hint="eastAsia"/>
          <w:b/>
          <w:bCs/>
          <w:sz w:val="24"/>
          <w:szCs w:val="24"/>
        </w:rPr>
        <w:t>の面会となります。</w:t>
      </w:r>
    </w:p>
    <w:p w14:paraId="44BD1E37" w14:textId="6BB7CF7A" w:rsidR="00130EA0" w:rsidRDefault="00130EA0" w:rsidP="00130EA0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・面会頻度</w:t>
      </w:r>
      <w:r w:rsidRPr="007366A4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　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2週</w:t>
      </w:r>
      <w:r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に　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1回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程度</w:t>
      </w:r>
    </w:p>
    <w:p w14:paraId="582228F2" w14:textId="7510244D" w:rsidR="00130EA0" w:rsidRDefault="00130EA0" w:rsidP="00130EA0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・ワクチン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接種済確認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又は検査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陰性証明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（面会日より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2日以内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）を</w:t>
      </w:r>
    </w:p>
    <w:p w14:paraId="059F5F47" w14:textId="3189B4BD" w:rsidR="00130EA0" w:rsidRDefault="00130EA0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確認させていただきます。</w:t>
      </w:r>
    </w:p>
    <w:p w14:paraId="0AE794EC" w14:textId="6DA522C2" w:rsidR="00130EA0" w:rsidRPr="00130EA0" w:rsidRDefault="00130EA0" w:rsidP="00130EA0">
      <w:pPr>
        <w:ind w:firstLineChars="200" w:firstLine="482"/>
        <w:rPr>
          <w:rFonts w:ascii="HGMaruGothicMPRO" w:eastAsia="HGMaruGothicMPRO" w:hAnsi="HGMaruGothicMPRO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‣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県内：ワクチン</w:t>
      </w:r>
      <w:r w:rsidR="008349A3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３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回接種済または抗原</w:t>
      </w:r>
      <w:r w:rsidR="00FE5B52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定性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検査陰性証明</w:t>
      </w:r>
    </w:p>
    <w:p w14:paraId="7F6EAA14" w14:textId="06D0FA6F" w:rsidR="00130EA0" w:rsidRPr="00130EA0" w:rsidRDefault="00130EA0" w:rsidP="00130EA0">
      <w:pPr>
        <w:ind w:firstLineChars="200" w:firstLine="482"/>
        <w:rPr>
          <w:rFonts w:ascii="HGMaruGothicMPRO" w:eastAsia="HGMaruGothicMPRO" w:hAnsi="HGMaruGothicMPRO"/>
          <w:b/>
          <w:bCs/>
          <w:sz w:val="24"/>
          <w:szCs w:val="24"/>
        </w:rPr>
      </w:pPr>
      <w:r w:rsidRPr="00130E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‣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県外：PCR検査陰性証明</w:t>
      </w:r>
    </w:p>
    <w:p w14:paraId="42FAAA57" w14:textId="77777777" w:rsidR="00B62E44" w:rsidRDefault="00B62E44" w:rsidP="00B62E4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・病院入り口にて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体温測定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を行い、37.5℃以下・体調不良がない場合は</w:t>
      </w:r>
    </w:p>
    <w:p w14:paraId="48CCD6C3" w14:textId="78ACF509" w:rsidR="00B62E44" w:rsidRDefault="00B62E4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受付へ面会に来た旨をお伝えください。</w:t>
      </w:r>
    </w:p>
    <w:p w14:paraId="3852E4ED" w14:textId="31C64E00" w:rsidR="006E5CBF" w:rsidRDefault="006E5CBF" w:rsidP="006E5CBF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・病棟へ上がるには、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許可証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が必要です。</w:t>
      </w:r>
    </w:p>
    <w:p w14:paraId="2D2E1237" w14:textId="5A63AABF" w:rsidR="006E5CBF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許可証は</w:t>
      </w:r>
      <w:r w:rsid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受付にて交付</w:t>
      </w:r>
      <w:r w:rsidR="00130EA0" w:rsidRP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します。病棟で許可証をつけていない場合は、</w:t>
      </w:r>
    </w:p>
    <w:p w14:paraId="1FAB3563" w14:textId="3B0E4306" w:rsidR="006E5CBF" w:rsidRPr="00B62E44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お声かけさせていただきます。</w:t>
      </w:r>
    </w:p>
    <w:p w14:paraId="1461BBFA" w14:textId="008CA179" w:rsidR="00EE75F9" w:rsidRDefault="00292103" w:rsidP="00E612BB">
      <w:pPr>
        <w:ind w:left="480" w:hangingChars="200" w:hanging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130EA0"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不織布</w:t>
      </w:r>
      <w:r w:rsidRPr="00B62E4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マスク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を</w:t>
      </w:r>
      <w:r w:rsid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着用し</w:t>
      </w:r>
      <w:r w:rsidR="006E5CBF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手指消毒</w:t>
      </w:r>
      <w:r w:rsidR="006E5CBF"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（来院時・入室時）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してご来院ください。</w:t>
      </w:r>
    </w:p>
    <w:p w14:paraId="40A98869" w14:textId="2F71A54D" w:rsidR="00B62E44" w:rsidRDefault="00B62E44" w:rsidP="0078310B">
      <w:pPr>
        <w:ind w:leftChars="200" w:left="42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マスクをしていない場合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は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面会を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ご遠慮いただきます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7D3D0888" w14:textId="42E30D6B" w:rsidR="00E612BB" w:rsidRPr="00CF5915" w:rsidRDefault="00E612BB" w:rsidP="00B62E44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病棟に来られたら、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詰所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の職員に声を必ずかけてください。</w:t>
      </w:r>
    </w:p>
    <w:p w14:paraId="3D79CB00" w14:textId="7320FFCC" w:rsidR="00292103" w:rsidRPr="00CF5915" w:rsidRDefault="006E5CBF" w:rsidP="00E612BB">
      <w:pPr>
        <w:ind w:firstLineChars="200" w:firstLine="5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病棟詰所前の</w:t>
      </w:r>
      <w:r w:rsidR="00CF5915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名簿</w:t>
      </w:r>
      <w:r w:rsidR="00CF5915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への記入もお願いします。</w:t>
      </w:r>
    </w:p>
    <w:p w14:paraId="619FEB9D" w14:textId="2E1B574E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78310B" w:rsidRPr="0078310B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病室以外</w:t>
      </w:r>
      <w:r w:rsidR="0078310B">
        <w:rPr>
          <w:rFonts w:ascii="HGMaruGothicMPRO" w:eastAsia="HGMaruGothicMPRO" w:hAnsi="HGMaruGothicMPRO" w:hint="eastAsia"/>
          <w:b/>
          <w:bCs/>
          <w:sz w:val="24"/>
          <w:szCs w:val="24"/>
        </w:rPr>
        <w:t>に行かない様お願いします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。</w:t>
      </w:r>
    </w:p>
    <w:p w14:paraId="6534165D" w14:textId="22AA4E63" w:rsidR="007366A4" w:rsidRDefault="00130EA0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</w:t>
      </w:r>
      <w:r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面会時の飲食禁止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としておりま</w:t>
      </w:r>
      <w:r w:rsidR="008349A3">
        <w:rPr>
          <w:rFonts w:ascii="HGMaruGothicMPRO" w:eastAsia="HGMaruGothicMPRO" w:hAnsi="HGMaruGothicMPRO" w:hint="eastAsia"/>
          <w:b/>
          <w:bCs/>
          <w:sz w:val="24"/>
          <w:szCs w:val="24"/>
        </w:rPr>
        <w:t>す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8E99CA1" w14:textId="77777777" w:rsidR="007366A4" w:rsidRPr="00CF5915" w:rsidRDefault="007366A4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5C2FD11B" w14:textId="77777777" w:rsidR="00062398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皆様に多大なご不便をおかけしてしまいますが、入院患者様を感染から</w:t>
      </w:r>
    </w:p>
    <w:p w14:paraId="62A5F482" w14:textId="3175D7AB" w:rsidR="007366A4" w:rsidRPr="007366A4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守るため、皆様のご理解ご協力をお願いいたします。</w:t>
      </w:r>
    </w:p>
    <w:p w14:paraId="75743187" w14:textId="059D05A0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73ED8F15" w14:textId="7B970F2A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6D2DA5E2" w14:textId="77777777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4B636A3D" w14:textId="4CD9CB5C" w:rsidR="007366A4" w:rsidRDefault="00CF5915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令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和</w:t>
      </w:r>
      <w:r w:rsidR="008349A3">
        <w:rPr>
          <w:rFonts w:ascii="HGMaruGothicMPRO" w:eastAsia="HGMaruGothicMPRO" w:hAnsi="HGMaruGothicMPRO" w:hint="eastAsia"/>
          <w:b/>
          <w:bCs/>
          <w:sz w:val="24"/>
          <w:szCs w:val="24"/>
        </w:rPr>
        <w:t>４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年</w:t>
      </w:r>
      <w:r w:rsidR="008349A3">
        <w:rPr>
          <w:rFonts w:ascii="HGMaruGothicMPRO" w:eastAsia="HGMaruGothicMPRO" w:hAnsi="HGMaruGothicMPRO" w:hint="eastAsia"/>
          <w:b/>
          <w:bCs/>
          <w:sz w:val="24"/>
          <w:szCs w:val="24"/>
        </w:rPr>
        <w:t>６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月</w:t>
      </w:r>
      <w:r w:rsidR="00130EA0">
        <w:rPr>
          <w:rFonts w:ascii="HGMaruGothicMPRO" w:eastAsia="HGMaruGothicMPRO" w:hAnsi="HGMaruGothicMPRO" w:hint="eastAsia"/>
          <w:b/>
          <w:bCs/>
          <w:sz w:val="24"/>
          <w:szCs w:val="24"/>
        </w:rPr>
        <w:t>１</w:t>
      </w:r>
      <w:r w:rsidR="00FE5B52">
        <w:rPr>
          <w:rFonts w:ascii="HGMaruGothicMPRO" w:eastAsia="HGMaruGothicMPRO" w:hAnsi="HGMaruGothicMPRO" w:hint="eastAsia"/>
          <w:b/>
          <w:bCs/>
          <w:sz w:val="24"/>
          <w:szCs w:val="24"/>
        </w:rPr>
        <w:t>５日</w:t>
      </w:r>
      <w:r w:rsidR="00474EE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　</w:t>
      </w:r>
    </w:p>
    <w:p w14:paraId="6CA68D7A" w14:textId="13A21099" w:rsidR="006E5CBF" w:rsidRPr="00E612BB" w:rsidRDefault="006E5CBF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伊月病院　</w:t>
      </w:r>
      <w:r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病院長　西田　善彦</w:t>
      </w:r>
    </w:p>
    <w:sectPr w:rsidR="006E5CBF" w:rsidRPr="00E612BB" w:rsidSect="00062398">
      <w:headerReference w:type="default" r:id="rId7"/>
      <w:pgSz w:w="11906" w:h="16838" w:code="9"/>
      <w:pgMar w:top="1985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FE11" w14:textId="77777777" w:rsidR="00F51179" w:rsidRDefault="00F51179" w:rsidP="004246F3">
      <w:r>
        <w:separator/>
      </w:r>
    </w:p>
  </w:endnote>
  <w:endnote w:type="continuationSeparator" w:id="0">
    <w:p w14:paraId="0EAF4BC5" w14:textId="77777777" w:rsidR="00F51179" w:rsidRDefault="00F51179" w:rsidP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8A2E" w14:textId="77777777" w:rsidR="00F51179" w:rsidRDefault="00F51179" w:rsidP="004246F3">
      <w:r>
        <w:separator/>
      </w:r>
    </w:p>
  </w:footnote>
  <w:footnote w:type="continuationSeparator" w:id="0">
    <w:p w14:paraId="44BAF5BE" w14:textId="77777777" w:rsidR="00F51179" w:rsidRDefault="00F51179" w:rsidP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6D2F" w14:textId="39C0BB6D" w:rsidR="00062398" w:rsidRPr="00366746" w:rsidRDefault="00062398" w:rsidP="00366746">
    <w:pPr>
      <w:pStyle w:val="a3"/>
      <w:jc w:val="center"/>
      <w:rPr>
        <w:rFonts w:ascii="HGMaruGothicMPRO" w:eastAsia="HGMaruGothicMPRO" w:hAnsi="HGMaruGothicMPRO"/>
        <w:b/>
        <w:bCs/>
        <w:sz w:val="40"/>
        <w:szCs w:val="44"/>
      </w:rPr>
    </w:pP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 xml:space="preserve">入院患者様への　</w:t>
    </w:r>
    <w:r w:rsidRPr="008349A3">
      <w:rPr>
        <w:rFonts w:ascii="HGMaruGothicMPRO" w:eastAsia="HGMaruGothicMPRO" w:hAnsi="HGMaruGothicMPRO" w:hint="eastAsia"/>
        <w:b/>
        <w:bCs/>
        <w:color w:val="FF0000"/>
        <w:sz w:val="72"/>
        <w:szCs w:val="96"/>
        <w:highlight w:val="yellow"/>
        <w:u w:val="single"/>
      </w:rPr>
      <w:t>面会制限</w:t>
    </w:r>
    <w:r w:rsidRPr="00366746">
      <w:rPr>
        <w:rFonts w:ascii="HGMaruGothicMPRO" w:eastAsia="HGMaruGothicMPRO" w:hAnsi="HGMaruGothicMPRO" w:hint="eastAsia"/>
        <w:b/>
        <w:bCs/>
        <w:color w:val="FF0000"/>
        <w:sz w:val="56"/>
        <w:szCs w:val="72"/>
      </w:rPr>
      <w:t xml:space="preserve">　</w:t>
    </w: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>のお願い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3"/>
    <w:rsid w:val="00031335"/>
    <w:rsid w:val="00056731"/>
    <w:rsid w:val="00062398"/>
    <w:rsid w:val="00130EA0"/>
    <w:rsid w:val="00292103"/>
    <w:rsid w:val="003250A1"/>
    <w:rsid w:val="00366746"/>
    <w:rsid w:val="003847E0"/>
    <w:rsid w:val="003C12B7"/>
    <w:rsid w:val="003D6B7C"/>
    <w:rsid w:val="004246F3"/>
    <w:rsid w:val="00474EE5"/>
    <w:rsid w:val="006E5CBF"/>
    <w:rsid w:val="006F74F6"/>
    <w:rsid w:val="007366A4"/>
    <w:rsid w:val="0078310B"/>
    <w:rsid w:val="008349A3"/>
    <w:rsid w:val="009B7CBB"/>
    <w:rsid w:val="009C2DB6"/>
    <w:rsid w:val="00B62E44"/>
    <w:rsid w:val="00C80AB3"/>
    <w:rsid w:val="00CB20E9"/>
    <w:rsid w:val="00CF5915"/>
    <w:rsid w:val="00E612BB"/>
    <w:rsid w:val="00EE75F9"/>
    <w:rsid w:val="00F341E5"/>
    <w:rsid w:val="00F51179"/>
    <w:rsid w:val="00FA2739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34A8"/>
  <w15:chartTrackingRefBased/>
  <w15:docId w15:val="{F8241245-9916-4FBE-BFB0-872B79C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6F3"/>
  </w:style>
  <w:style w:type="paragraph" w:styleId="a5">
    <w:name w:val="footer"/>
    <w:basedOn w:val="a"/>
    <w:link w:val="a6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6F3"/>
  </w:style>
  <w:style w:type="paragraph" w:styleId="a7">
    <w:name w:val="Date"/>
    <w:basedOn w:val="a"/>
    <w:next w:val="a"/>
    <w:link w:val="a8"/>
    <w:uiPriority w:val="99"/>
    <w:semiHidden/>
    <w:unhideWhenUsed/>
    <w:rsid w:val="006E5CBF"/>
  </w:style>
  <w:style w:type="character" w:customStyle="1" w:styleId="a8">
    <w:name w:val="日付 (文字)"/>
    <w:basedOn w:val="a0"/>
    <w:link w:val="a7"/>
    <w:uiPriority w:val="99"/>
    <w:semiHidden/>
    <w:rsid w:val="006E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98-2FAD-4254-9EA8-4DC14E4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ITUKI087</dc:creator>
  <cp:keywords/>
  <dc:description/>
  <cp:lastModifiedBy>ITUKI060</cp:lastModifiedBy>
  <cp:revision>2</cp:revision>
  <cp:lastPrinted>2022-06-14T23:39:00Z</cp:lastPrinted>
  <dcterms:created xsi:type="dcterms:W3CDTF">2022-06-17T08:10:00Z</dcterms:created>
  <dcterms:modified xsi:type="dcterms:W3CDTF">2022-06-17T08:10:00Z</dcterms:modified>
</cp:coreProperties>
</file>